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EF5061F" w14:textId="77777777" w:rsidR="00502109" w:rsidRDefault="00502109" w:rsidP="00502109">
      <w:pPr>
        <w:spacing w:after="0" w:line="240" w:lineRule="auto"/>
        <w:rPr>
          <w:rFonts w:eastAsiaTheme="majorEastAsia" w:cstheme="majorBidi"/>
          <w:b/>
          <w:color w:val="1F497D" w:themeColor="text2"/>
          <w:spacing w:val="5"/>
          <w:kern w:val="28"/>
          <w:sz w:val="8"/>
          <w:szCs w:val="8"/>
        </w:rPr>
      </w:pPr>
    </w:p>
    <w:p w14:paraId="44FEE82C" w14:textId="021DB8A1" w:rsidR="00502109" w:rsidRDefault="00B73A0C" w:rsidP="005560B8">
      <w:pPr>
        <w:spacing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940A765">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522"/>
      </w:tblGrid>
      <w:tr w:rsidR="003223BC" w:rsidRPr="00EC53CA" w14:paraId="7338468D" w14:textId="77777777" w:rsidTr="006A2316">
        <w:tc>
          <w:tcPr>
            <w:tcW w:w="3960" w:type="dxa"/>
          </w:tcPr>
          <w:p w14:paraId="5D5104E0" w14:textId="10309D81" w:rsidR="003223BC" w:rsidRPr="00B73A0C" w:rsidRDefault="003223BC" w:rsidP="00EE7474">
            <w:pPr>
              <w:spacing w:after="0"/>
              <w:rPr>
                <w:b/>
                <w:sz w:val="24"/>
                <w:szCs w:val="24"/>
              </w:rPr>
            </w:pPr>
            <w:r w:rsidRPr="00B73A0C">
              <w:rPr>
                <w:b/>
                <w:sz w:val="24"/>
                <w:szCs w:val="24"/>
              </w:rPr>
              <w:t>Release Date:</w:t>
            </w:r>
            <w:r w:rsidRPr="00B73A0C">
              <w:rPr>
                <w:sz w:val="24"/>
                <w:szCs w:val="24"/>
              </w:rPr>
              <w:t xml:space="preserve">  </w:t>
            </w:r>
            <w:r w:rsidR="000E5E0C" w:rsidRPr="00B73A0C">
              <w:rPr>
                <w:sz w:val="24"/>
                <w:szCs w:val="24"/>
              </w:rPr>
              <w:t xml:space="preserve">April </w:t>
            </w:r>
            <w:r w:rsidR="000C0C01" w:rsidRPr="00B73A0C">
              <w:rPr>
                <w:sz w:val="24"/>
                <w:szCs w:val="24"/>
              </w:rPr>
              <w:t>2</w:t>
            </w:r>
            <w:r w:rsidR="000E5E0C" w:rsidRPr="00B73A0C">
              <w:rPr>
                <w:sz w:val="24"/>
                <w:szCs w:val="24"/>
              </w:rPr>
              <w:t>, 2023</w:t>
            </w:r>
          </w:p>
        </w:tc>
        <w:tc>
          <w:tcPr>
            <w:tcW w:w="5616" w:type="dxa"/>
          </w:tcPr>
          <w:p w14:paraId="0834F8C5" w14:textId="56E9D0A7" w:rsidR="003223BC" w:rsidRPr="00B73A0C" w:rsidRDefault="003223BC" w:rsidP="006A2316">
            <w:pPr>
              <w:spacing w:after="0"/>
              <w:ind w:left="1008" w:hanging="1008"/>
              <w:rPr>
                <w:b/>
                <w:sz w:val="24"/>
                <w:szCs w:val="24"/>
              </w:rPr>
            </w:pPr>
            <w:r w:rsidRPr="00B73A0C">
              <w:rPr>
                <w:b/>
                <w:sz w:val="24"/>
                <w:szCs w:val="24"/>
              </w:rPr>
              <w:t>Contact:</w:t>
            </w:r>
            <w:r w:rsidRPr="00B73A0C">
              <w:rPr>
                <w:sz w:val="24"/>
                <w:szCs w:val="24"/>
              </w:rPr>
              <w:t xml:space="preserve">  </w:t>
            </w:r>
            <w:r w:rsidR="003E7D29" w:rsidRPr="00B73A0C">
              <w:rPr>
                <w:sz w:val="24"/>
                <w:szCs w:val="24"/>
              </w:rPr>
              <w:t xml:space="preserve">Mark W. Randle, (916) 735-1500, </w:t>
            </w:r>
            <w:hyperlink r:id="rId9" w:history="1">
              <w:r w:rsidR="003E7D29" w:rsidRPr="00B73A0C">
                <w:rPr>
                  <w:rStyle w:val="Hyperlink"/>
                  <w:sz w:val="24"/>
                  <w:szCs w:val="24"/>
                </w:rPr>
                <w:t>Mark.Randle@sba.gov</w:t>
              </w:r>
            </w:hyperlink>
            <w:r w:rsidR="003E7D29" w:rsidRPr="00B73A0C">
              <w:rPr>
                <w:sz w:val="24"/>
                <w:szCs w:val="24"/>
              </w:rPr>
              <w:t xml:space="preserve"> </w:t>
            </w:r>
          </w:p>
        </w:tc>
      </w:tr>
      <w:tr w:rsidR="003223BC" w:rsidRPr="00EC53CA" w14:paraId="17EC8C6E" w14:textId="77777777" w:rsidTr="006A2316">
        <w:tc>
          <w:tcPr>
            <w:tcW w:w="3960" w:type="dxa"/>
          </w:tcPr>
          <w:p w14:paraId="50F776C6" w14:textId="6EDC6C75" w:rsidR="003223BC" w:rsidRPr="00B73A0C" w:rsidRDefault="003223BC" w:rsidP="00901CF4">
            <w:pPr>
              <w:spacing w:after="0"/>
              <w:rPr>
                <w:b/>
                <w:sz w:val="24"/>
                <w:szCs w:val="24"/>
              </w:rPr>
            </w:pPr>
            <w:r w:rsidRPr="00B73A0C">
              <w:rPr>
                <w:b/>
                <w:sz w:val="24"/>
                <w:szCs w:val="24"/>
              </w:rPr>
              <w:t>Release Number:</w:t>
            </w:r>
            <w:r w:rsidRPr="00B73A0C">
              <w:rPr>
                <w:sz w:val="24"/>
                <w:szCs w:val="24"/>
              </w:rPr>
              <w:t xml:space="preserve">  </w:t>
            </w:r>
            <w:r w:rsidR="000E5E0C" w:rsidRPr="00B73A0C">
              <w:rPr>
                <w:sz w:val="24"/>
                <w:szCs w:val="24"/>
              </w:rPr>
              <w:t>AR 17</w:t>
            </w:r>
            <w:r w:rsidR="00486D55" w:rsidRPr="00B73A0C">
              <w:rPr>
                <w:sz w:val="24"/>
                <w:szCs w:val="24"/>
              </w:rPr>
              <w:t>840</w:t>
            </w:r>
            <w:r w:rsidR="004217DE" w:rsidRPr="00B73A0C">
              <w:rPr>
                <w:sz w:val="24"/>
                <w:szCs w:val="24"/>
              </w:rPr>
              <w:t>-0</w:t>
            </w:r>
            <w:r w:rsidR="000E5E0C" w:rsidRPr="00B73A0C">
              <w:rPr>
                <w:sz w:val="24"/>
                <w:szCs w:val="24"/>
              </w:rPr>
              <w:t>1</w:t>
            </w:r>
          </w:p>
        </w:tc>
        <w:tc>
          <w:tcPr>
            <w:tcW w:w="5616" w:type="dxa"/>
          </w:tcPr>
          <w:p w14:paraId="409464D1" w14:textId="77777777" w:rsidR="003223BC" w:rsidRPr="00B73A0C" w:rsidRDefault="003223BC" w:rsidP="006A2316">
            <w:pPr>
              <w:spacing w:after="0"/>
              <w:ind w:left="1008" w:hanging="1008"/>
              <w:rPr>
                <w:b/>
                <w:sz w:val="24"/>
                <w:szCs w:val="24"/>
              </w:rPr>
            </w:pPr>
            <w:r w:rsidRPr="00B73A0C">
              <w:rPr>
                <w:b/>
                <w:sz w:val="24"/>
                <w:szCs w:val="24"/>
              </w:rPr>
              <w:t xml:space="preserve">Follow us on </w:t>
            </w:r>
            <w:hyperlink r:id="rId10" w:history="1">
              <w:r w:rsidRPr="00B73A0C">
                <w:rPr>
                  <w:rFonts w:eastAsia="Times New Roman" w:cs="Times New Roman"/>
                  <w:bCs/>
                  <w:color w:val="0000FF"/>
                  <w:sz w:val="24"/>
                  <w:szCs w:val="24"/>
                  <w:u w:val="single"/>
                </w:rPr>
                <w:t>Twitter</w:t>
              </w:r>
            </w:hyperlink>
            <w:r w:rsidRPr="00B73A0C">
              <w:rPr>
                <w:rFonts w:eastAsia="Times New Roman" w:cs="Times New Roman"/>
                <w:bCs/>
                <w:sz w:val="24"/>
                <w:szCs w:val="24"/>
              </w:rPr>
              <w:t xml:space="preserve">, </w:t>
            </w:r>
            <w:hyperlink r:id="rId11" w:history="1">
              <w:r w:rsidRPr="00B73A0C">
                <w:rPr>
                  <w:rFonts w:eastAsia="Times New Roman" w:cs="Times New Roman"/>
                  <w:bCs/>
                  <w:color w:val="0000FF"/>
                  <w:sz w:val="24"/>
                  <w:szCs w:val="24"/>
                  <w:u w:val="single"/>
                </w:rPr>
                <w:t>Facebook</w:t>
              </w:r>
            </w:hyperlink>
            <w:r w:rsidRPr="00B73A0C">
              <w:rPr>
                <w:rFonts w:eastAsia="Times New Roman" w:cs="Times New Roman"/>
                <w:bCs/>
                <w:sz w:val="24"/>
                <w:szCs w:val="24"/>
              </w:rPr>
              <w:t xml:space="preserve">, </w:t>
            </w:r>
            <w:hyperlink r:id="rId12" w:history="1">
              <w:r w:rsidRPr="00B73A0C">
                <w:rPr>
                  <w:rFonts w:eastAsia="Times New Roman" w:cs="Times New Roman"/>
                  <w:bCs/>
                  <w:color w:val="0000FF"/>
                  <w:sz w:val="24"/>
                  <w:szCs w:val="24"/>
                  <w:u w:val="single"/>
                </w:rPr>
                <w:t>Blogs</w:t>
              </w:r>
            </w:hyperlink>
            <w:r w:rsidRPr="00B73A0C">
              <w:rPr>
                <w:rFonts w:eastAsia="Times New Roman" w:cs="Times New Roman"/>
                <w:bCs/>
                <w:color w:val="0000FF"/>
                <w:sz w:val="24"/>
                <w:szCs w:val="24"/>
              </w:rPr>
              <w:t xml:space="preserve"> </w:t>
            </w:r>
            <w:r w:rsidRPr="00B73A0C">
              <w:rPr>
                <w:rFonts w:eastAsia="Times New Roman" w:cs="Times New Roman"/>
                <w:bCs/>
                <w:sz w:val="24"/>
                <w:szCs w:val="24"/>
              </w:rPr>
              <w:t xml:space="preserve">&amp; </w:t>
            </w:r>
            <w:hyperlink r:id="rId13" w:history="1">
              <w:r w:rsidRPr="00B73A0C">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1E0B905B" w:rsidR="00A77997" w:rsidRPr="00B73A0C" w:rsidRDefault="00621CCA" w:rsidP="00A77997">
      <w:pPr>
        <w:pStyle w:val="Heading1"/>
        <w:rPr>
          <w:color w:val="1F497D" w:themeColor="text2"/>
        </w:rPr>
      </w:pPr>
      <w:r w:rsidRPr="00B73A0C">
        <w:rPr>
          <w:color w:val="1F497D" w:themeColor="text2"/>
        </w:rPr>
        <w:t xml:space="preserve">SBA Stands Ready to Assist </w:t>
      </w:r>
      <w:r w:rsidR="00C274A4" w:rsidRPr="00B73A0C">
        <w:rPr>
          <w:color w:val="1F497D" w:themeColor="text2"/>
        </w:rPr>
        <w:t>Arkansas</w:t>
      </w:r>
      <w:r w:rsidR="000E5E0C" w:rsidRPr="00B73A0C">
        <w:rPr>
          <w:color w:val="1F497D" w:themeColor="text2"/>
        </w:rPr>
        <w:t xml:space="preserve"> </w:t>
      </w:r>
      <w:r w:rsidRPr="00B73A0C">
        <w:rPr>
          <w:color w:val="1F497D" w:themeColor="text2"/>
        </w:rPr>
        <w:t xml:space="preserve">Businesses and Residents Affected by the </w:t>
      </w:r>
      <w:r w:rsidR="003B63A8" w:rsidRPr="00B73A0C">
        <w:rPr>
          <w:color w:val="1F497D" w:themeColor="text2"/>
        </w:rPr>
        <w:t>S</w:t>
      </w:r>
      <w:r w:rsidR="00121C76" w:rsidRPr="00B73A0C">
        <w:rPr>
          <w:color w:val="1F497D" w:themeColor="text2"/>
        </w:rPr>
        <w:t>evere Storms and Tornadoes</w:t>
      </w:r>
    </w:p>
    <w:p w14:paraId="692A3B6F" w14:textId="77777777" w:rsidR="00156CE0" w:rsidRPr="00194199" w:rsidRDefault="00156CE0" w:rsidP="009B0159">
      <w:pPr>
        <w:spacing w:after="0" w:line="240" w:lineRule="auto"/>
        <w:rPr>
          <w:color w:val="1F497D" w:themeColor="text2"/>
        </w:rPr>
      </w:pPr>
    </w:p>
    <w:p w14:paraId="5E790297" w14:textId="4F307A28" w:rsidR="00621CCA" w:rsidRDefault="006D51FE" w:rsidP="008639AD">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to </w:t>
      </w:r>
      <w:r w:rsidR="00121C76">
        <w:rPr>
          <w:rFonts w:eastAsia="Times New Roman" w:cs="Times New Roman"/>
        </w:rPr>
        <w:t xml:space="preserve">Arkansas </w:t>
      </w:r>
      <w:r w:rsidR="00621CCA" w:rsidRPr="00621CCA">
        <w:rPr>
          <w:rFonts w:eastAsia="Times New Roman" w:cs="Times New Roman"/>
        </w:rPr>
        <w:t xml:space="preserve">businesses and residents as a result of President </w:t>
      </w:r>
      <w:r w:rsidR="005F4694">
        <w:rPr>
          <w:rFonts w:eastAsia="Times New Roman" w:cs="Times New Roman"/>
        </w:rPr>
        <w:t>Biden</w:t>
      </w:r>
      <w:r w:rsidR="00621CCA" w:rsidRPr="00621CCA">
        <w:rPr>
          <w:rFonts w:eastAsia="Times New Roman" w:cs="Times New Roman"/>
        </w:rPr>
        <w:t xml:space="preserve">’s major disaster declaration, U.S. Small Business Administration’s </w:t>
      </w:r>
      <w:hyperlink r:id="rId14" w:history="1">
        <w:r w:rsidR="008639AD">
          <w:rPr>
            <w:rStyle w:val="Hyperlink"/>
            <w:rFonts w:eastAsia="Times New Roman"/>
            <w:color w:val="0000FF"/>
          </w:rPr>
          <w:t>Administrator Isabella Casillas Guzman</w:t>
        </w:r>
      </w:hyperlink>
      <w:r w:rsidR="008639AD">
        <w:rPr>
          <w:rFonts w:eastAsia="Calibri"/>
        </w:rPr>
        <w:t xml:space="preserve"> </w:t>
      </w:r>
      <w:r w:rsidR="00621CCA" w:rsidRPr="00621CCA">
        <w:rPr>
          <w:rFonts w:eastAsia="Times New Roman" w:cs="Times New Roman"/>
        </w:rPr>
        <w:t xml:space="preserve">announced. </w:t>
      </w:r>
    </w:p>
    <w:p w14:paraId="5D71405D" w14:textId="77777777" w:rsidR="008639AD" w:rsidRPr="00621CCA" w:rsidRDefault="008639AD" w:rsidP="008639AD">
      <w:pPr>
        <w:spacing w:after="0" w:line="240" w:lineRule="auto"/>
        <w:rPr>
          <w:rFonts w:eastAsia="Times New Roman" w:cs="Times New Roman"/>
        </w:rPr>
      </w:pPr>
    </w:p>
    <w:p w14:paraId="3C0B0931" w14:textId="732722CE" w:rsidR="00621CCA" w:rsidRPr="00621CCA" w:rsidRDefault="00621CCA" w:rsidP="00815D83">
      <w:pPr>
        <w:spacing w:after="0" w:line="240" w:lineRule="auto"/>
        <w:rPr>
          <w:rFonts w:eastAsia="Times New Roman" w:cs="Times New Roman"/>
        </w:rPr>
      </w:pPr>
      <w:r w:rsidRPr="00621CCA">
        <w:rPr>
          <w:rFonts w:eastAsia="Times New Roman" w:cs="Times New Roman"/>
        </w:rPr>
        <w:t>The declaration covers</w:t>
      </w:r>
      <w:r w:rsidR="00895C1E">
        <w:rPr>
          <w:rFonts w:eastAsia="Times New Roman" w:cs="Times New Roman"/>
        </w:rPr>
        <w:t xml:space="preserve"> </w:t>
      </w:r>
      <w:r w:rsidR="001D68E2" w:rsidRPr="00FE7AA7">
        <w:rPr>
          <w:rFonts w:eastAsia="Times New Roman" w:cs="Times New Roman"/>
        </w:rPr>
        <w:t xml:space="preserve">Cross, </w:t>
      </w:r>
      <w:r w:rsidR="00FE7AA7" w:rsidRPr="00FE7AA7">
        <w:rPr>
          <w:rFonts w:eastAsia="Times New Roman" w:cs="Times New Roman"/>
        </w:rPr>
        <w:t xml:space="preserve">Lonoke and Pulaski </w:t>
      </w:r>
      <w:r w:rsidRPr="00FE7AA7">
        <w:rPr>
          <w:rFonts w:eastAsia="Times New Roman" w:cs="Times New Roman"/>
        </w:rPr>
        <w:t>counties</w:t>
      </w:r>
      <w:r w:rsidR="0029364C">
        <w:rPr>
          <w:rFonts w:eastAsia="Times New Roman" w:cs="Times New Roman"/>
        </w:rPr>
        <w:t xml:space="preserve"> </w:t>
      </w:r>
      <w:r w:rsidRPr="00621CCA">
        <w:rPr>
          <w:rFonts w:eastAsia="Times New Roman" w:cs="Times New Roman"/>
        </w:rPr>
        <w:t xml:space="preserve">as a result of the </w:t>
      </w:r>
      <w:r w:rsidR="0029364C" w:rsidRPr="000C0C01">
        <w:rPr>
          <w:rFonts w:eastAsia="Times New Roman" w:cs="Times New Roman"/>
        </w:rPr>
        <w:t xml:space="preserve">severe storms and tornadoes </w:t>
      </w:r>
      <w:r w:rsidRPr="000C0C01">
        <w:rPr>
          <w:rFonts w:eastAsia="Times New Roman" w:cs="Times New Roman"/>
        </w:rPr>
        <w:t>that occurred</w:t>
      </w:r>
      <w:r w:rsidRPr="00621CCA">
        <w:rPr>
          <w:rFonts w:eastAsia="Times New Roman" w:cs="Times New Roman"/>
        </w:rPr>
        <w:t xml:space="preserve"> </w:t>
      </w:r>
      <w:r w:rsidR="0029364C">
        <w:rPr>
          <w:rFonts w:eastAsia="Times New Roman" w:cs="Times New Roman"/>
        </w:rPr>
        <w:t>March 31, 2023.</w:t>
      </w:r>
    </w:p>
    <w:p w14:paraId="0E6C6A6E" w14:textId="77777777" w:rsidR="00621CCA" w:rsidRPr="00621CCA" w:rsidRDefault="00621CCA" w:rsidP="00815D83">
      <w:pPr>
        <w:spacing w:after="0" w:line="240" w:lineRule="auto"/>
        <w:rPr>
          <w:rFonts w:eastAsia="Times New Roman" w:cs="Times New Roman"/>
        </w:rPr>
      </w:pPr>
    </w:p>
    <w:p w14:paraId="703BB854" w14:textId="4BC23682" w:rsidR="00621CCA" w:rsidRPr="00621CCA" w:rsidRDefault="009735A9" w:rsidP="00815D83">
      <w:pPr>
        <w:spacing w:after="0" w:line="240" w:lineRule="auto"/>
        <w:rPr>
          <w:rFonts w:eastAsia="Times New Roman" w:cs="Times New Roman"/>
        </w:rPr>
      </w:pPr>
      <w:bookmarkStart w:id="0" w:name="_Hlk81559462"/>
      <w:r w:rsidRPr="009735A9">
        <w:rPr>
          <w:rFonts w:eastAsia="Times New Roman" w:cs="Times New Roman"/>
        </w:rPr>
        <w:t xml:space="preserve">“SBA’s mission-driven team stands ready to help </w:t>
      </w:r>
      <w:r w:rsidR="0081678E">
        <w:rPr>
          <w:rFonts w:eastAsia="Times New Roman" w:cs="Times New Roman"/>
        </w:rPr>
        <w:t>Arkansas</w:t>
      </w:r>
      <w:r w:rsidRPr="009735A9">
        <w:rPr>
          <w:rFonts w:eastAsia="Times New Roman" w:cs="Times New Roman"/>
        </w:rPr>
        <w:t xml:space="preserve">’s small businesses and residents impacted </w:t>
      </w:r>
      <w:r w:rsidRPr="000C0C01">
        <w:rPr>
          <w:rFonts w:eastAsia="Times New Roman" w:cs="Times New Roman"/>
        </w:rPr>
        <w:t xml:space="preserve">by </w:t>
      </w:r>
      <w:r w:rsidR="007B4669" w:rsidRPr="000C0C01">
        <w:rPr>
          <w:rFonts w:eastAsia="Times New Roman"/>
        </w:rPr>
        <w:t>severe storms and tornadoes</w:t>
      </w:r>
      <w:r w:rsidRPr="009735A9">
        <w:rPr>
          <w:rFonts w:eastAsia="Times New Roman" w:cs="Times New Roman"/>
        </w:rPr>
        <w:t>,” said Administrator Guzman. “We’re committed to providing federal disaster loans swiftly and efficiently, with a customer-centric approach to help businesses and communities recover and rebuild.”</w:t>
      </w:r>
    </w:p>
    <w:p w14:paraId="3E1B5B76" w14:textId="77777777" w:rsidR="00621CCA" w:rsidRPr="00621CCA" w:rsidRDefault="00621CCA" w:rsidP="00815D83">
      <w:pPr>
        <w:spacing w:after="0" w:line="240" w:lineRule="auto"/>
        <w:rPr>
          <w:rFonts w:eastAsia="Times New Roman" w:cs="Times New Roman"/>
        </w:rPr>
      </w:pPr>
    </w:p>
    <w:bookmarkEnd w:id="0"/>
    <w:p w14:paraId="3A909BC1"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58B40571" w14:textId="77777777" w:rsidR="00621CCA" w:rsidRPr="00621CCA" w:rsidRDefault="00621CCA"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0506784B" w14:textId="3F6F2F73" w:rsidR="00636877" w:rsidRPr="00E97B90" w:rsidRDefault="00636877" w:rsidP="00636877">
      <w:pPr>
        <w:spacing w:after="0" w:line="240" w:lineRule="auto"/>
        <w:rPr>
          <w:rFonts w:eastAsia="Times New Roman" w:cs="Times New Roman"/>
        </w:rPr>
      </w:pPr>
      <w:r w:rsidRPr="00E97B90">
        <w:rPr>
          <w:rFonts w:eastAsia="Times New Roman" w:cs="Times New Roman"/>
        </w:rPr>
        <w:t>Disaster loans up to $200,000 are available to homeowners to repair or replace damaged or destroyed real estate. Homeowners and renters are eligible for up to $40,000 to repair or replace damaged or destroyed personal property</w:t>
      </w:r>
      <w:r w:rsidR="000C0C01">
        <w:rPr>
          <w:rFonts w:eastAsia="Times New Roman" w:cs="Times New Roman"/>
        </w:rPr>
        <w:t>,</w:t>
      </w:r>
      <w:r w:rsidRPr="00E97B90">
        <w:rPr>
          <w:rFonts w:eastAsia="Times New Roman" w:cs="Times New Roman"/>
        </w:rPr>
        <w:t xml:space="preserve"> which includes their disaster damaged personal vehicles.</w:t>
      </w:r>
    </w:p>
    <w:p w14:paraId="1C397085" w14:textId="77777777" w:rsidR="00621CCA" w:rsidRPr="00621CCA" w:rsidRDefault="00621CCA" w:rsidP="00815D83">
      <w:pPr>
        <w:spacing w:after="0" w:line="240" w:lineRule="auto"/>
        <w:rPr>
          <w:rFonts w:eastAsia="Times New Roman" w:cs="Times New Roman"/>
        </w:rPr>
      </w:pPr>
    </w:p>
    <w:p w14:paraId="629E7143" w14:textId="35C2B1B1"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Interest rates can be as low as </w:t>
      </w:r>
      <w:r w:rsidR="00DA249E">
        <w:rPr>
          <w:rFonts w:eastAsia="Times New Roman" w:cs="Times New Roman"/>
        </w:rPr>
        <w:t xml:space="preserve">4 </w:t>
      </w:r>
      <w:r w:rsidRPr="00621CCA">
        <w:rPr>
          <w:rFonts w:eastAsia="Times New Roman" w:cs="Times New Roman"/>
          <w:kern w:val="24"/>
        </w:rPr>
        <w:t>percent</w:t>
      </w:r>
      <w:r w:rsidRPr="00621CCA">
        <w:rPr>
          <w:rFonts w:eastAsia="Times New Roman" w:cs="Times New Roman"/>
        </w:rPr>
        <w:t xml:space="preserve"> for businesses, </w:t>
      </w:r>
      <w:r w:rsidR="00B7184C">
        <w:rPr>
          <w:rFonts w:eastAsia="Times New Roman" w:cs="Times New Roman"/>
        </w:rPr>
        <w:t xml:space="preserve">2.375 </w:t>
      </w:r>
      <w:r w:rsidRPr="00621CCA">
        <w:rPr>
          <w:rFonts w:eastAsia="Times New Roman" w:cs="Times New Roman"/>
          <w:kern w:val="24"/>
        </w:rPr>
        <w:t>percent</w:t>
      </w:r>
      <w:r w:rsidRPr="00621CCA">
        <w:rPr>
          <w:rFonts w:eastAsia="Times New Roman" w:cs="Times New Roman"/>
        </w:rPr>
        <w:t xml:space="preserve"> for private nonprofit organizations and</w:t>
      </w:r>
      <w:r w:rsidR="00B7184C">
        <w:rPr>
          <w:rFonts w:eastAsia="Times New Roman" w:cs="Times New Roman"/>
        </w:rPr>
        <w:t xml:space="preserve"> 2.375 </w:t>
      </w:r>
      <w:r w:rsidRPr="00621CCA">
        <w:rPr>
          <w:rFonts w:eastAsia="Times New Roman" w:cs="Times New Roman"/>
          <w:kern w:val="24"/>
        </w:rPr>
        <w:t>percent</w:t>
      </w:r>
      <w:r w:rsidRPr="00621CCA">
        <w:rPr>
          <w:rFonts w:eastAsia="Times New Roman" w:cs="Times New Roman"/>
        </w:rPr>
        <w:t xml:space="preserve"> for homeowners and renters with terms up to 30 years. Loan amounts and terms are set by SBA and are based on each applicant’s financial condition.</w:t>
      </w:r>
    </w:p>
    <w:p w14:paraId="736BF419" w14:textId="77777777" w:rsidR="00621CCA" w:rsidRPr="00621CCA" w:rsidRDefault="00621CCA" w:rsidP="00815D83">
      <w:pPr>
        <w:spacing w:after="0" w:line="240" w:lineRule="auto"/>
        <w:rPr>
          <w:rFonts w:eastAsia="Times New Roman" w:cs="Times New Roman"/>
        </w:rPr>
      </w:pPr>
    </w:p>
    <w:p w14:paraId="0F805E58" w14:textId="2E6EC5E6"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To be considered for all forms of disaster assistance, survivors must first contact the Federal Emergency Management Agency at </w:t>
      </w:r>
      <w:hyperlink r:id="rId15" w:history="1">
        <w:r w:rsidRPr="00B73A0C">
          <w:rPr>
            <w:rStyle w:val="Hyperlink"/>
          </w:rPr>
          <w:t>www.disasterassistance.gov</w:t>
        </w:r>
      </w:hyperlink>
      <w:r w:rsidRPr="00621CCA">
        <w:rPr>
          <w:rFonts w:eastAsia="Times New Roman" w:cs="Times New Roman"/>
        </w:rPr>
        <w:t xml:space="preserve">. As soon as Federal-State Disaster Recovery Centers open throughout the affected area, SBA will provide one-on-one assistance to </w:t>
      </w:r>
      <w:r w:rsidRPr="00621CCA">
        <w:rPr>
          <w:rFonts w:eastAsia="Times New Roman" w:cs="Times New Roman"/>
        </w:rPr>
        <w:lastRenderedPageBreak/>
        <w:t>disaster loan applicants. Additional information and details on the location of disaster recovery centers is available by calling the SBA Customer Service Center at (800) 659-2955.</w:t>
      </w:r>
    </w:p>
    <w:p w14:paraId="19D7A9E9" w14:textId="77777777" w:rsidR="005139A4" w:rsidRDefault="005139A4" w:rsidP="00815D83">
      <w:pPr>
        <w:spacing w:after="0" w:line="240" w:lineRule="auto"/>
      </w:pPr>
    </w:p>
    <w:p w14:paraId="4F61D8A0" w14:textId="77777777" w:rsidR="00815D83" w:rsidRPr="00194199" w:rsidRDefault="00815D83" w:rsidP="00815D83">
      <w:pPr>
        <w:spacing w:after="0" w:line="240" w:lineRule="auto"/>
      </w:pPr>
    </w:p>
    <w:p w14:paraId="4CE34A8E" w14:textId="446D9ACF" w:rsidR="00156CE0" w:rsidRPr="00194199" w:rsidRDefault="00BA7C8C" w:rsidP="00815D83">
      <w:pPr>
        <w:spacing w:after="0" w:line="240" w:lineRule="auto"/>
        <w:jc w:val="center"/>
      </w:pPr>
      <w:r w:rsidRPr="00194199">
        <w:t>###</w:t>
      </w:r>
    </w:p>
    <w:p w14:paraId="5C921D55" w14:textId="77777777" w:rsidR="005560B8" w:rsidRPr="00194199" w:rsidRDefault="005560B8" w:rsidP="00815D83">
      <w:pPr>
        <w:spacing w:after="0" w:line="240" w:lineRule="auto"/>
        <w:rPr>
          <w:b/>
          <w:bCs/>
        </w:rPr>
      </w:pPr>
    </w:p>
    <w:p w14:paraId="39FE390E" w14:textId="38A11F22" w:rsidR="00B759A9" w:rsidRDefault="00B759A9" w:rsidP="00B759A9">
      <w:pPr>
        <w:spacing w:line="240" w:lineRule="auto"/>
      </w:pPr>
      <w:r>
        <w:t xml:space="preserve">Recently, U.S. SBA Administrator Isabella Casillas Guzman </w:t>
      </w:r>
      <w:hyperlink r:id="rId16" w:history="1">
        <w:r>
          <w:rPr>
            <w:rStyle w:val="Hyperlink"/>
          </w:rPr>
          <w:t>announced a policy change</w:t>
        </w:r>
      </w:hyperlink>
      <w:r>
        <w:t xml:space="preserve"> granting 12 months of no payments and 0% interest. This pertains to all disaster loans approved in response to disasters declared on or after September 21, 2022, through September 30, 2023. This covers SBA disaster loans currently available for Hurricane Fiona and Hurricane Ian. This policy change will benefit disaster survivors and help them to decrease the overall cost of recovery by reducing the amount of accrued interest they must repay. Details are available through the SBA Disaster Assistance Customer Service Center at (800) 659-2955. Individuals with verbal or hearing impairments may dial 7</w:t>
      </w:r>
      <w:r>
        <w:noBreakHyphen/>
        <w:t xml:space="preserve">1-1 to access telecommunications relay services from 8:00 a.m. to 8:00 p.m. ET, Monday to Friday, or email </w:t>
      </w:r>
      <w:hyperlink r:id="rId17" w:history="1">
        <w:r>
          <w:rPr>
            <w:rStyle w:val="Hyperlink"/>
          </w:rPr>
          <w:t>disastercustomerservice@sba.gov</w:t>
        </w:r>
      </w:hyperlink>
      <w:r>
        <w:t>.</w:t>
      </w:r>
    </w:p>
    <w:p w14:paraId="68DFAEE4" w14:textId="77777777" w:rsidR="00B759A9" w:rsidRDefault="00B759A9" w:rsidP="00B759A9">
      <w:pPr>
        <w:spacing w:after="0" w:line="240" w:lineRule="auto"/>
        <w:rPr>
          <w:b/>
          <w:bCs/>
        </w:rPr>
      </w:pPr>
    </w:p>
    <w:p w14:paraId="684554BD" w14:textId="77777777" w:rsidR="00B759A9" w:rsidRPr="00194199" w:rsidRDefault="00B759A9" w:rsidP="00B759A9">
      <w:pPr>
        <w:spacing w:after="0" w:line="240" w:lineRule="auto"/>
        <w:rPr>
          <w:b/>
          <w:bCs/>
        </w:rPr>
      </w:pPr>
      <w:r w:rsidRPr="00194199">
        <w:rPr>
          <w:b/>
          <w:bCs/>
        </w:rPr>
        <w:t>About the U.S. Small Business Administration</w:t>
      </w:r>
    </w:p>
    <w:p w14:paraId="46D0D6CA" w14:textId="77777777" w:rsidR="00B759A9" w:rsidRPr="00D42B55" w:rsidRDefault="00B759A9" w:rsidP="00B759A9">
      <w:pPr>
        <w:spacing w:after="0" w:line="240" w:lineRule="auto"/>
      </w:pPr>
      <w:r w:rsidRPr="0011475F">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Pr="00083253">
        <w:t xml:space="preserve"> To learn more, visit </w:t>
      </w:r>
      <w:hyperlink r:id="rId18" w:history="1">
        <w:r w:rsidRPr="00083253">
          <w:rPr>
            <w:rStyle w:val="Hyperlink"/>
          </w:rPr>
          <w:t>www.sba.gov</w:t>
        </w:r>
      </w:hyperlink>
      <w:r w:rsidRPr="00083253">
        <w:t>.</w:t>
      </w:r>
    </w:p>
    <w:p w14:paraId="396F317F" w14:textId="3FA1B735" w:rsidR="00815D83" w:rsidRPr="00815D83" w:rsidRDefault="00815D83" w:rsidP="00B759A9">
      <w:pPr>
        <w:spacing w:after="0" w:line="240" w:lineRule="auto"/>
      </w:pPr>
    </w:p>
    <w:sectPr w:rsidR="00815D83" w:rsidRPr="00815D83"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A360" w14:textId="77777777" w:rsidR="00D30442" w:rsidRDefault="00D30442" w:rsidP="00FA30EC">
      <w:pPr>
        <w:spacing w:after="0" w:line="240" w:lineRule="auto"/>
      </w:pPr>
      <w:r>
        <w:separator/>
      </w:r>
    </w:p>
  </w:endnote>
  <w:endnote w:type="continuationSeparator" w:id="0">
    <w:p w14:paraId="46D44CB6" w14:textId="77777777" w:rsidR="00D30442" w:rsidRDefault="00D30442"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07B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6D7C" w14:textId="77777777" w:rsidR="00D30442" w:rsidRDefault="00D30442" w:rsidP="00FA30EC">
      <w:pPr>
        <w:spacing w:after="0" w:line="240" w:lineRule="auto"/>
      </w:pPr>
      <w:r>
        <w:separator/>
      </w:r>
    </w:p>
  </w:footnote>
  <w:footnote w:type="continuationSeparator" w:id="0">
    <w:p w14:paraId="06F3B962" w14:textId="77777777" w:rsidR="00D30442" w:rsidRDefault="00D30442"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024615">
    <w:abstractNumId w:val="1"/>
  </w:num>
  <w:num w:numId="2" w16cid:durableId="1972518239">
    <w:abstractNumId w:val="0"/>
  </w:num>
  <w:num w:numId="3" w16cid:durableId="1289358503">
    <w:abstractNumId w:val="6"/>
  </w:num>
  <w:num w:numId="4" w16cid:durableId="1743333527">
    <w:abstractNumId w:val="15"/>
  </w:num>
  <w:num w:numId="5" w16cid:durableId="528837827">
    <w:abstractNumId w:val="3"/>
  </w:num>
  <w:num w:numId="6" w16cid:durableId="996033539">
    <w:abstractNumId w:val="12"/>
  </w:num>
  <w:num w:numId="7" w16cid:durableId="524102310">
    <w:abstractNumId w:val="10"/>
  </w:num>
  <w:num w:numId="8" w16cid:durableId="1333994515">
    <w:abstractNumId w:val="11"/>
  </w:num>
  <w:num w:numId="9" w16cid:durableId="1290625438">
    <w:abstractNumId w:val="7"/>
  </w:num>
  <w:num w:numId="10" w16cid:durableId="561604775">
    <w:abstractNumId w:val="14"/>
  </w:num>
  <w:num w:numId="11" w16cid:durableId="1938443634">
    <w:abstractNumId w:val="13"/>
  </w:num>
  <w:num w:numId="12" w16cid:durableId="350842028">
    <w:abstractNumId w:val="8"/>
  </w:num>
  <w:num w:numId="13" w16cid:durableId="273099546">
    <w:abstractNumId w:val="2"/>
  </w:num>
  <w:num w:numId="14" w16cid:durableId="1231887910">
    <w:abstractNumId w:val="5"/>
  </w:num>
  <w:num w:numId="15" w16cid:durableId="1137726870">
    <w:abstractNumId w:val="0"/>
  </w:num>
  <w:num w:numId="16" w16cid:durableId="12689266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9955939">
    <w:abstractNumId w:val="9"/>
  </w:num>
  <w:num w:numId="18" w16cid:durableId="84135469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07BC0"/>
    <w:rsid w:val="00013F02"/>
    <w:rsid w:val="00032226"/>
    <w:rsid w:val="00034894"/>
    <w:rsid w:val="00040C36"/>
    <w:rsid w:val="00042BAC"/>
    <w:rsid w:val="00047AE2"/>
    <w:rsid w:val="00055CBD"/>
    <w:rsid w:val="00056D10"/>
    <w:rsid w:val="000637B4"/>
    <w:rsid w:val="000766FC"/>
    <w:rsid w:val="00080810"/>
    <w:rsid w:val="00080C3E"/>
    <w:rsid w:val="00083005"/>
    <w:rsid w:val="00083655"/>
    <w:rsid w:val="00085734"/>
    <w:rsid w:val="00090704"/>
    <w:rsid w:val="000A0DC1"/>
    <w:rsid w:val="000A1794"/>
    <w:rsid w:val="000A4366"/>
    <w:rsid w:val="000B5452"/>
    <w:rsid w:val="000C0C01"/>
    <w:rsid w:val="000C3FBD"/>
    <w:rsid w:val="000D65EE"/>
    <w:rsid w:val="000D7CDA"/>
    <w:rsid w:val="000E0E7C"/>
    <w:rsid w:val="000E5E0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1C76"/>
    <w:rsid w:val="001245B6"/>
    <w:rsid w:val="001248BF"/>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D68E2"/>
    <w:rsid w:val="001E1076"/>
    <w:rsid w:val="001E2D46"/>
    <w:rsid w:val="001F0035"/>
    <w:rsid w:val="001F51CC"/>
    <w:rsid w:val="00202A36"/>
    <w:rsid w:val="002049DF"/>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364C"/>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63A8"/>
    <w:rsid w:val="003B77A6"/>
    <w:rsid w:val="003C342B"/>
    <w:rsid w:val="003C430F"/>
    <w:rsid w:val="003C4A9A"/>
    <w:rsid w:val="003D2BB4"/>
    <w:rsid w:val="003E0452"/>
    <w:rsid w:val="003E6C80"/>
    <w:rsid w:val="003E7261"/>
    <w:rsid w:val="003E7D29"/>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86D55"/>
    <w:rsid w:val="004970CD"/>
    <w:rsid w:val="00497361"/>
    <w:rsid w:val="004A0C98"/>
    <w:rsid w:val="004A1801"/>
    <w:rsid w:val="004A3D5E"/>
    <w:rsid w:val="004B2F66"/>
    <w:rsid w:val="004B4ED1"/>
    <w:rsid w:val="004B6ED2"/>
    <w:rsid w:val="004C27AF"/>
    <w:rsid w:val="004C2998"/>
    <w:rsid w:val="004C74F5"/>
    <w:rsid w:val="004C76A1"/>
    <w:rsid w:val="004D1B36"/>
    <w:rsid w:val="004D2D04"/>
    <w:rsid w:val="004E610C"/>
    <w:rsid w:val="004F0337"/>
    <w:rsid w:val="004F1545"/>
    <w:rsid w:val="004F1DD5"/>
    <w:rsid w:val="00502109"/>
    <w:rsid w:val="005119F9"/>
    <w:rsid w:val="005139A4"/>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C6C7A"/>
    <w:rsid w:val="005D3BD6"/>
    <w:rsid w:val="005D5200"/>
    <w:rsid w:val="005D6679"/>
    <w:rsid w:val="005E4CDA"/>
    <w:rsid w:val="005E6721"/>
    <w:rsid w:val="005F0FFA"/>
    <w:rsid w:val="005F4694"/>
    <w:rsid w:val="005F5D4C"/>
    <w:rsid w:val="005F75F6"/>
    <w:rsid w:val="005F764F"/>
    <w:rsid w:val="00607A3E"/>
    <w:rsid w:val="006137D7"/>
    <w:rsid w:val="00614F09"/>
    <w:rsid w:val="00621CCA"/>
    <w:rsid w:val="006254D5"/>
    <w:rsid w:val="0063502B"/>
    <w:rsid w:val="00636877"/>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1A3C"/>
    <w:rsid w:val="00792727"/>
    <w:rsid w:val="00794D48"/>
    <w:rsid w:val="007A7CFB"/>
    <w:rsid w:val="007B4669"/>
    <w:rsid w:val="007B6F76"/>
    <w:rsid w:val="007E0758"/>
    <w:rsid w:val="007F50B3"/>
    <w:rsid w:val="0080579C"/>
    <w:rsid w:val="008059F6"/>
    <w:rsid w:val="00815D83"/>
    <w:rsid w:val="0081678E"/>
    <w:rsid w:val="008274B1"/>
    <w:rsid w:val="00830CAF"/>
    <w:rsid w:val="00830F7B"/>
    <w:rsid w:val="00834E91"/>
    <w:rsid w:val="00836AD7"/>
    <w:rsid w:val="0084392B"/>
    <w:rsid w:val="00850B76"/>
    <w:rsid w:val="00857FF7"/>
    <w:rsid w:val="00862891"/>
    <w:rsid w:val="008637BF"/>
    <w:rsid w:val="008639AD"/>
    <w:rsid w:val="00866A39"/>
    <w:rsid w:val="00871435"/>
    <w:rsid w:val="00874304"/>
    <w:rsid w:val="008821B7"/>
    <w:rsid w:val="0088230D"/>
    <w:rsid w:val="00884F4A"/>
    <w:rsid w:val="008851D2"/>
    <w:rsid w:val="0089182B"/>
    <w:rsid w:val="008926A7"/>
    <w:rsid w:val="008931AC"/>
    <w:rsid w:val="00894A06"/>
    <w:rsid w:val="00895C1E"/>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35A9"/>
    <w:rsid w:val="0097745D"/>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84C"/>
    <w:rsid w:val="00B719FF"/>
    <w:rsid w:val="00B73A0C"/>
    <w:rsid w:val="00B759A9"/>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274A4"/>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707"/>
    <w:rsid w:val="00D14C6E"/>
    <w:rsid w:val="00D22853"/>
    <w:rsid w:val="00D23D1E"/>
    <w:rsid w:val="00D27572"/>
    <w:rsid w:val="00D30252"/>
    <w:rsid w:val="00D30442"/>
    <w:rsid w:val="00D3248F"/>
    <w:rsid w:val="00D406CF"/>
    <w:rsid w:val="00D40CF6"/>
    <w:rsid w:val="00D63417"/>
    <w:rsid w:val="00D642A4"/>
    <w:rsid w:val="00D67C5B"/>
    <w:rsid w:val="00D72F6D"/>
    <w:rsid w:val="00D74968"/>
    <w:rsid w:val="00D84812"/>
    <w:rsid w:val="00D85552"/>
    <w:rsid w:val="00D97E99"/>
    <w:rsid w:val="00DA14A9"/>
    <w:rsid w:val="00DA249E"/>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572C5"/>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E7AA7"/>
    <w:rsid w:val="00FF2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4B6123"/>
  <w15:docId w15:val="{A75C9B4E-F24D-4AB3-96FB-76A772F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3E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137916116">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mailto:disastercustomerservice@sba.gov" TargetMode="External"/><Relationship Id="rId2" Type="http://schemas.openxmlformats.org/officeDocument/2006/relationships/numbering" Target="numbering.xml"/><Relationship Id="rId16" Type="http://schemas.openxmlformats.org/officeDocument/2006/relationships/hyperlink" Target="https://www.sba.gov/article/2022/dec/05/us-small-business-administration-offer-disaster-loans-no-interest-no-payments-first-ye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disasterassistance.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B82A-35B5-4056-9688-76C53BF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4118</Characters>
  <Application>Microsoft Office Word</Application>
  <DocSecurity>4</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Crockett, Karen M.</cp:lastModifiedBy>
  <cp:revision>2</cp:revision>
  <cp:lastPrinted>2018-03-28T19:09:00Z</cp:lastPrinted>
  <dcterms:created xsi:type="dcterms:W3CDTF">2023-04-02T18:14:00Z</dcterms:created>
  <dcterms:modified xsi:type="dcterms:W3CDTF">2023-04-02T18:14:00Z</dcterms:modified>
</cp:coreProperties>
</file>